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A82D" w14:textId="2670CCB3" w:rsidR="00CB6F9E" w:rsidRDefault="00CB6F9E" w:rsidP="00CB6F9E">
      <w:pPr>
        <w:pStyle w:val="Header"/>
      </w:pPr>
      <w:r>
        <w:ptab w:relativeTo="margin" w:alignment="right" w:leader="none"/>
      </w:r>
    </w:p>
    <w:p w14:paraId="15BBBC83" w14:textId="77777777" w:rsidR="00CB6F9E" w:rsidRDefault="00CB6F9E" w:rsidP="00CB6F9E">
      <w:pPr>
        <w:pStyle w:val="Header"/>
      </w:pPr>
    </w:p>
    <w:p w14:paraId="5E3BB24C" w14:textId="77777777" w:rsidR="00CB6F9E" w:rsidRDefault="00CB6F9E" w:rsidP="00CB6F9E">
      <w:pPr>
        <w:pStyle w:val="Header"/>
      </w:pPr>
    </w:p>
    <w:p w14:paraId="3333FD1B" w14:textId="77777777" w:rsidR="00CB6F9E" w:rsidRDefault="00CB6F9E" w:rsidP="00CB6F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Theme="majorHAnsi" w:hAnsiTheme="majorHAnsi" w:cstheme="majorHAnsi"/>
          <w:b/>
          <w:i/>
          <w:sz w:val="28"/>
          <w:szCs w:val="28"/>
        </w:rPr>
      </w:pPr>
    </w:p>
    <w:p w14:paraId="6C81B312" w14:textId="77777777" w:rsidR="00CB6F9E" w:rsidRDefault="00CB6F9E" w:rsidP="00CB6F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1B7C3D">
        <w:rPr>
          <w:rFonts w:asciiTheme="majorHAnsi" w:hAnsiTheme="majorHAnsi" w:cstheme="majorHAnsi"/>
          <w:b/>
          <w:i/>
          <w:sz w:val="28"/>
          <w:szCs w:val="28"/>
        </w:rPr>
        <w:t xml:space="preserve">Appel à projets d’aide à la mobilité internationale sortante des </w:t>
      </w:r>
      <w:proofErr w:type="spellStart"/>
      <w:r w:rsidRPr="001B7C3D">
        <w:rPr>
          <w:rFonts w:asciiTheme="majorHAnsi" w:hAnsiTheme="majorHAnsi" w:cstheme="majorHAnsi"/>
          <w:b/>
          <w:i/>
          <w:sz w:val="28"/>
          <w:szCs w:val="28"/>
        </w:rPr>
        <w:t>doctorant.</w:t>
      </w:r>
      <w:proofErr w:type="gramStart"/>
      <w:r w:rsidRPr="001B7C3D">
        <w:rPr>
          <w:rFonts w:asciiTheme="majorHAnsi" w:hAnsiTheme="majorHAnsi" w:cstheme="majorHAnsi"/>
          <w:b/>
          <w:i/>
          <w:sz w:val="28"/>
          <w:szCs w:val="28"/>
        </w:rPr>
        <w:t>e.s</w:t>
      </w:r>
      <w:proofErr w:type="spellEnd"/>
      <w:proofErr w:type="gramEnd"/>
      <w:r>
        <w:rPr>
          <w:rFonts w:asciiTheme="majorHAnsi" w:hAnsiTheme="majorHAnsi" w:cstheme="majorHAnsi"/>
          <w:b/>
          <w:i/>
          <w:sz w:val="28"/>
          <w:szCs w:val="28"/>
        </w:rPr>
        <w:t xml:space="preserve"> 2026</w:t>
      </w:r>
    </w:p>
    <w:p w14:paraId="46BFB792" w14:textId="77777777" w:rsidR="00CB6F9E" w:rsidRPr="001B7C3D" w:rsidRDefault="00CB6F9E" w:rsidP="00CB6F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1B7C3D">
        <w:rPr>
          <w:rFonts w:asciiTheme="majorHAnsi" w:hAnsiTheme="majorHAnsi" w:cstheme="majorHAnsi"/>
          <w:sz w:val="28"/>
          <w:szCs w:val="28"/>
          <w:lang w:val="en-GB"/>
        </w:rPr>
        <w:t>Collège Doctoral</w:t>
      </w:r>
    </w:p>
    <w:p w14:paraId="43F22398" w14:textId="77777777" w:rsidR="00CB6F9E" w:rsidRPr="001B7C3D" w:rsidRDefault="00CB6F9E" w:rsidP="00CB6F9E">
      <w:pPr>
        <w:spacing w:after="0"/>
        <w:jc w:val="center"/>
        <w:rPr>
          <w:rFonts w:asciiTheme="majorHAnsi" w:hAnsiTheme="majorHAnsi" w:cstheme="majorHAnsi"/>
          <w:b/>
          <w:sz w:val="32"/>
          <w:szCs w:val="32"/>
          <w:lang w:val="en-GB"/>
        </w:rPr>
      </w:pPr>
    </w:p>
    <w:p w14:paraId="78146180" w14:textId="627462EA" w:rsidR="00CB6F9E" w:rsidRPr="009C3589" w:rsidRDefault="00CB6F9E" w:rsidP="00CB6F9E">
      <w:pPr>
        <w:spacing w:after="0"/>
        <w:jc w:val="center"/>
        <w:rPr>
          <w:rFonts w:asciiTheme="majorHAnsi" w:hAnsiTheme="majorHAnsi" w:cstheme="majorHAnsi"/>
          <w:b/>
          <w:sz w:val="32"/>
        </w:rPr>
      </w:pPr>
      <w:r>
        <w:rPr>
          <w:rFonts w:asciiTheme="majorHAnsi" w:hAnsiTheme="majorHAnsi" w:cstheme="majorHAnsi"/>
          <w:b/>
          <w:sz w:val="32"/>
        </w:rPr>
        <w:t>FAQ</w:t>
      </w:r>
    </w:p>
    <w:p w14:paraId="7995BA56" w14:textId="77777777" w:rsidR="0061401C" w:rsidRDefault="0061401C" w:rsidP="0061401C">
      <w:pPr>
        <w:jc w:val="center"/>
      </w:pPr>
    </w:p>
    <w:p w14:paraId="44C7B66B" w14:textId="77777777" w:rsidR="00975E2D" w:rsidRDefault="00975E2D" w:rsidP="00975E2D">
      <w:pPr>
        <w:pStyle w:val="Heading2"/>
      </w:pPr>
      <w:r>
        <w:t xml:space="preserve">Puis-je bénéficier de plusieurs bourses de mobilité doctorale ? </w:t>
      </w:r>
    </w:p>
    <w:p w14:paraId="3CADFC11" w14:textId="77777777" w:rsidR="00975E2D" w:rsidRPr="007172A5" w:rsidRDefault="00975E2D" w:rsidP="00975E2D">
      <w:r>
        <w:t>Les personnes ayant déjà bénéficié d’une bourse de mobilité IdEx Formation ne sont pas prioritaires mais peuvent déposer une candidature.</w:t>
      </w:r>
    </w:p>
    <w:p w14:paraId="40AD0734" w14:textId="7F53D29F" w:rsidR="00AC5529" w:rsidRDefault="00A90F9E" w:rsidP="007E36D2">
      <w:pPr>
        <w:pStyle w:val="Heading2"/>
      </w:pPr>
      <w:r>
        <w:t>E</w:t>
      </w:r>
      <w:r w:rsidR="00AC5529" w:rsidRPr="00AC5529">
        <w:t>st</w:t>
      </w:r>
      <w:r>
        <w:t>-</w:t>
      </w:r>
      <w:r w:rsidR="00AC5529" w:rsidRPr="00AC5529">
        <w:t xml:space="preserve">il possible d’entrecouper le </w:t>
      </w:r>
      <w:r w:rsidR="00AC5529" w:rsidRPr="007E36D2">
        <w:t>séjour</w:t>
      </w:r>
      <w:r w:rsidR="00AC5529" w:rsidRPr="00AC5529">
        <w:t xml:space="preserve"> à l’étranger par des retours en France ?</w:t>
      </w:r>
    </w:p>
    <w:p w14:paraId="0FCEF962" w14:textId="02E392E1" w:rsidR="00A90F9E" w:rsidRDefault="00A90F9E" w:rsidP="00A90F9E">
      <w:r>
        <w:t xml:space="preserve">Il est nécessaire d’effectuer un séjour d’au moins 30 jours consécutifs. </w:t>
      </w:r>
    </w:p>
    <w:p w14:paraId="15EC5DE8" w14:textId="33FA526A" w:rsidR="00A90F9E" w:rsidRPr="00A90F9E" w:rsidRDefault="00A90F9E" w:rsidP="00A90F9E">
      <w:r>
        <w:t xml:space="preserve">Attention : seul </w:t>
      </w:r>
      <w:r w:rsidRPr="00A90F9E">
        <w:rPr>
          <w:u w:val="single"/>
        </w:rPr>
        <w:t>un</w:t>
      </w:r>
      <w:r w:rsidRPr="00975E2D">
        <w:t xml:space="preserve"> forfait voyage</w:t>
      </w:r>
      <w:r>
        <w:t xml:space="preserve"> est proposé, quel que soit le nombre d’allers-retours que vous effectuerez. </w:t>
      </w:r>
    </w:p>
    <w:p w14:paraId="147577D3" w14:textId="2215AD89" w:rsidR="00F7268B" w:rsidRDefault="00F7268B" w:rsidP="00F7268B">
      <w:pPr>
        <w:pStyle w:val="Heading2"/>
      </w:pPr>
      <w:r>
        <w:t>Puis-je conserver le bénéfice de la bourse si ma destination et/ou les dates changent ?</w:t>
      </w:r>
    </w:p>
    <w:p w14:paraId="454D0782" w14:textId="77777777" w:rsidR="00975E2D" w:rsidRDefault="00F7268B" w:rsidP="00F7268B">
      <w:r w:rsidRPr="00F7268B">
        <w:rPr>
          <w:b/>
          <w:bCs/>
        </w:rPr>
        <w:t>Oui, mais</w:t>
      </w:r>
      <w:r>
        <w:t xml:space="preserve"> cela ne peut se faire qu’après</w:t>
      </w:r>
      <w:r w:rsidR="00975E2D">
        <w:t> :</w:t>
      </w:r>
    </w:p>
    <w:p w14:paraId="6929F49C" w14:textId="77777777" w:rsidR="00975E2D" w:rsidRDefault="00F7268B" w:rsidP="00975E2D">
      <w:pPr>
        <w:numPr>
          <w:ilvl w:val="0"/>
          <w:numId w:val="3"/>
        </w:numPr>
      </w:pPr>
      <w:proofErr w:type="gramStart"/>
      <w:r>
        <w:t>mise</w:t>
      </w:r>
      <w:proofErr w:type="gramEnd"/>
      <w:r>
        <w:t xml:space="preserve"> à jour des données (nouveau projet scientifique, description de la nouvelle destination, durée prévue) et </w:t>
      </w:r>
    </w:p>
    <w:p w14:paraId="4145F37A" w14:textId="51BBEF52" w:rsidR="00975E2D" w:rsidRDefault="00F7268B" w:rsidP="00975E2D">
      <w:pPr>
        <w:numPr>
          <w:ilvl w:val="0"/>
          <w:numId w:val="3"/>
        </w:numPr>
      </w:pPr>
      <w:proofErr w:type="gramStart"/>
      <w:r>
        <w:t>validation</w:t>
      </w:r>
      <w:proofErr w:type="gramEnd"/>
      <w:r>
        <w:t xml:space="preserve"> par la direction de thèse</w:t>
      </w:r>
      <w:r w:rsidR="00975E2D">
        <w:t xml:space="preserve"> (+ information </w:t>
      </w:r>
      <w:r w:rsidR="00975E2D">
        <w:t>à l’ED </w:t>
      </w:r>
      <w:r w:rsidR="00975E2D">
        <w:t>et</w:t>
      </w:r>
      <w:r w:rsidR="00975E2D">
        <w:t xml:space="preserve"> à la direction et au secrétariat du laboratoire de recherche</w:t>
      </w:r>
      <w:r w:rsidR="00975E2D">
        <w:t>) ;</w:t>
      </w:r>
      <w:r w:rsidR="00975E2D">
        <w:t> </w:t>
      </w:r>
    </w:p>
    <w:p w14:paraId="10372B6C" w14:textId="72FB9D4F" w:rsidR="00F7268B" w:rsidRDefault="00975E2D" w:rsidP="00975E2D">
      <w:pPr>
        <w:numPr>
          <w:ilvl w:val="0"/>
          <w:numId w:val="3"/>
        </w:numPr>
      </w:pPr>
      <w:proofErr w:type="gramStart"/>
      <w:r>
        <w:t>et</w:t>
      </w:r>
      <w:proofErr w:type="gramEnd"/>
      <w:r w:rsidR="00F7268B">
        <w:t xml:space="preserve"> aval du CED.</w:t>
      </w:r>
    </w:p>
    <w:p w14:paraId="2D51BF14" w14:textId="6DCADF6E" w:rsidR="00975E2D" w:rsidRDefault="00F7268B" w:rsidP="00975E2D">
      <w:r>
        <w:t>En cas d’accord, vous recevrez une lettre d’attribution mise à jour de vos nouvelles informations</w:t>
      </w:r>
      <w:r w:rsidR="00CB6F9E">
        <w:t>.</w:t>
      </w:r>
    </w:p>
    <w:p w14:paraId="3BF83F73" w14:textId="7EAA483A" w:rsidR="00AC5529" w:rsidRDefault="00F7268B" w:rsidP="007E36D2">
      <w:pPr>
        <w:pStyle w:val="Heading2"/>
      </w:pPr>
      <w:r>
        <w:lastRenderedPageBreak/>
        <w:t>L</w:t>
      </w:r>
      <w:r w:rsidR="00F27B1D">
        <w:t xml:space="preserve">es dates de mon séjour </w:t>
      </w:r>
      <w:r w:rsidR="007E36D2">
        <w:t>ont changé. Dois-</w:t>
      </w:r>
      <w:r w:rsidR="00F27B1D">
        <w:t xml:space="preserve">je faire signer un autre document encadrant ma mobilité ? </w:t>
      </w:r>
    </w:p>
    <w:p w14:paraId="0213985C" w14:textId="77777777" w:rsidR="00A90F9E" w:rsidRDefault="00F27B1D" w:rsidP="00F27B1D">
      <w:r>
        <w:t>Oui</w:t>
      </w:r>
      <w:r w:rsidR="00A90F9E">
        <w:t>.</w:t>
      </w:r>
    </w:p>
    <w:p w14:paraId="25B11787" w14:textId="6EF43910" w:rsidR="00E97786" w:rsidRDefault="00A90F9E" w:rsidP="00F27B1D">
      <w:r>
        <w:t>I</w:t>
      </w:r>
      <w:r w:rsidR="00F27B1D">
        <w:t xml:space="preserve">l est </w:t>
      </w:r>
      <w:r>
        <w:t xml:space="preserve">également </w:t>
      </w:r>
      <w:r w:rsidR="00F27B1D">
        <w:t xml:space="preserve">possible de rédiger une lettre </w:t>
      </w:r>
      <w:r w:rsidR="00E97786">
        <w:t>demandant au CED de valider une</w:t>
      </w:r>
      <w:r>
        <w:t xml:space="preserve"> modification de</w:t>
      </w:r>
      <w:r w:rsidR="00E97786">
        <w:t>s</w:t>
      </w:r>
      <w:r>
        <w:t xml:space="preserve"> dates</w:t>
      </w:r>
      <w:r w:rsidR="00E97786">
        <w:t xml:space="preserve"> du séjour</w:t>
      </w:r>
      <w:r w:rsidR="00F7268B">
        <w:t xml:space="preserve">, signé par le/la </w:t>
      </w:r>
      <w:proofErr w:type="spellStart"/>
      <w:proofErr w:type="gramStart"/>
      <w:r w:rsidR="00F7268B">
        <w:t>doctorant.e</w:t>
      </w:r>
      <w:proofErr w:type="spellEnd"/>
      <w:proofErr w:type="gramEnd"/>
      <w:r w:rsidR="00F7268B">
        <w:t xml:space="preserve"> et contresigné par l’</w:t>
      </w:r>
      <w:proofErr w:type="spellStart"/>
      <w:r w:rsidR="00F7268B">
        <w:t>encadrant.e</w:t>
      </w:r>
      <w:proofErr w:type="spellEnd"/>
      <w:r w:rsidR="00F27B1D">
        <w:t xml:space="preserve">. </w:t>
      </w:r>
    </w:p>
    <w:p w14:paraId="2B0B03D0" w14:textId="4659B2C4" w:rsidR="00E97786" w:rsidRDefault="00A90F9E" w:rsidP="00F27B1D">
      <w:r>
        <w:t xml:space="preserve">Ce fichier devra </w:t>
      </w:r>
      <w:r w:rsidR="00F7268B">
        <w:t xml:space="preserve">être </w:t>
      </w:r>
      <w:r w:rsidR="00F27B1D">
        <w:t xml:space="preserve">adressé </w:t>
      </w:r>
      <w:r w:rsidR="00E97786">
        <w:t xml:space="preserve">à </w:t>
      </w:r>
      <w:hyperlink r:id="rId7" w:history="1">
        <w:proofErr w:type="spellStart"/>
        <w:r w:rsidR="00E97786" w:rsidRPr="00AB0BAE">
          <w:rPr>
            <w:rStyle w:val="Hyperlink"/>
          </w:rPr>
          <w:t>ced-international-aap@univ-grenoble-alpes.fr</w:t>
        </w:r>
        <w:proofErr w:type="spellEnd"/>
      </w:hyperlink>
      <w:r w:rsidR="00E97786">
        <w:t xml:space="preserve"> </w:t>
      </w:r>
      <w:r w:rsidR="00F27B1D">
        <w:t xml:space="preserve"> et en CC, à tou</w:t>
      </w:r>
      <w:r w:rsidR="00E97786">
        <w:t>te</w:t>
      </w:r>
      <w:r w:rsidR="00F27B1D">
        <w:t xml:space="preserve">s les </w:t>
      </w:r>
      <w:r w:rsidR="00E97786">
        <w:t xml:space="preserve">personnes </w:t>
      </w:r>
      <w:r w:rsidR="00F27B1D">
        <w:t>concerné</w:t>
      </w:r>
      <w:r w:rsidR="00E97786">
        <w:t>e</w:t>
      </w:r>
      <w:r w:rsidR="00F27B1D">
        <w:t>s</w:t>
      </w:r>
      <w:r w:rsidR="00E97786">
        <w:t xml:space="preserve"> : </w:t>
      </w:r>
    </w:p>
    <w:p w14:paraId="46EEF36A" w14:textId="09385A71" w:rsidR="00E97786" w:rsidRDefault="00E97786" w:rsidP="00E97786">
      <w:pPr>
        <w:numPr>
          <w:ilvl w:val="0"/>
          <w:numId w:val="2"/>
        </w:numPr>
      </w:pPr>
      <w:r w:rsidRPr="00F7268B">
        <w:rPr>
          <w:u w:val="single"/>
        </w:rPr>
        <w:t>À Grenoble</w:t>
      </w:r>
      <w:r w:rsidR="00F7268B" w:rsidRPr="00F7268B">
        <w:rPr>
          <w:u w:val="single"/>
        </w:rPr>
        <w:t> :</w:t>
      </w:r>
      <w:r>
        <w:t xml:space="preserve"> à la direction et </w:t>
      </w:r>
      <w:proofErr w:type="spellStart"/>
      <w:r>
        <w:t>co-direction</w:t>
      </w:r>
      <w:proofErr w:type="spellEnd"/>
      <w:r>
        <w:t xml:space="preserve"> de thèse ; à l’ED ; à la direction et au secrétariat du laboratoire de recherche ;</w:t>
      </w:r>
    </w:p>
    <w:p w14:paraId="23CB7A57" w14:textId="627D8AE3" w:rsidR="00F27B1D" w:rsidRDefault="00E97786" w:rsidP="00E97786">
      <w:pPr>
        <w:numPr>
          <w:ilvl w:val="0"/>
          <w:numId w:val="2"/>
        </w:numPr>
      </w:pPr>
      <w:r w:rsidRPr="00F7268B">
        <w:rPr>
          <w:u w:val="single"/>
        </w:rPr>
        <w:t>D</w:t>
      </w:r>
      <w:r w:rsidR="00F27B1D" w:rsidRPr="00F7268B">
        <w:rPr>
          <w:u w:val="single"/>
        </w:rPr>
        <w:t>ans la structure d’accueil</w:t>
      </w:r>
      <w:r w:rsidRPr="00F7268B">
        <w:rPr>
          <w:u w:val="single"/>
        </w:rPr>
        <w:t> :</w:t>
      </w:r>
      <w:r>
        <w:t xml:space="preserve"> à </w:t>
      </w:r>
      <w:proofErr w:type="gramStart"/>
      <w:r>
        <w:t>l’</w:t>
      </w:r>
      <w:proofErr w:type="spellStart"/>
      <w:r>
        <w:t>encadrant.e</w:t>
      </w:r>
      <w:proofErr w:type="spellEnd"/>
      <w:proofErr w:type="gramEnd"/>
      <w:r>
        <w:t xml:space="preserve"> scientifique ; à la direction et au secrétariat de la structure (</w:t>
      </w:r>
      <w:r w:rsidR="00A90F9E">
        <w:t xml:space="preserve">et </w:t>
      </w:r>
      <w:r w:rsidR="00F27B1D">
        <w:t>aut</w:t>
      </w:r>
      <w:r w:rsidR="00A90F9E">
        <w:t>res</w:t>
      </w:r>
      <w:r w:rsidR="00F27B1D">
        <w:t xml:space="preserve"> </w:t>
      </w:r>
      <w:r>
        <w:t>si pertinent</w:t>
      </w:r>
      <w:r w:rsidR="00F27B1D">
        <w:t>).</w:t>
      </w:r>
    </w:p>
    <w:p w14:paraId="54F68BE1" w14:textId="6E63ECC5" w:rsidR="00A90F9E" w:rsidRDefault="00E97786" w:rsidP="00F27B1D">
      <w:r>
        <w:t>Attention : t</w:t>
      </w:r>
      <w:r w:rsidR="00A90F9E">
        <w:t xml:space="preserve">oute modification des dates pourra entraîner un </w:t>
      </w:r>
      <w:r w:rsidR="00A90F9E" w:rsidRPr="00E97786">
        <w:rPr>
          <w:u w:val="single"/>
        </w:rPr>
        <w:t>recalcul du montant</w:t>
      </w:r>
      <w:r w:rsidR="00A90F9E">
        <w:t xml:space="preserve"> attribué (notamment à la baisse en cas de réduction de la durée du séjour). </w:t>
      </w:r>
    </w:p>
    <w:p w14:paraId="7657D434" w14:textId="59EC26F4" w:rsidR="0099319E" w:rsidRDefault="0099319E" w:rsidP="007E36D2">
      <w:pPr>
        <w:pStyle w:val="Heading2"/>
      </w:pPr>
      <w:r w:rsidRPr="0099319E">
        <w:t xml:space="preserve">Quelles informations </w:t>
      </w:r>
      <w:r w:rsidR="00975E2D">
        <w:t>dois-je</w:t>
      </w:r>
      <w:r w:rsidRPr="0099319E">
        <w:t xml:space="preserve"> fournir pour </w:t>
      </w:r>
      <w:r w:rsidR="00975E2D">
        <w:t xml:space="preserve">recevoir les deux paiements </w:t>
      </w:r>
      <w:r w:rsidRPr="0099319E">
        <w:t xml:space="preserve">? </w:t>
      </w:r>
    </w:p>
    <w:p w14:paraId="046F0AD0" w14:textId="1E57F5DA" w:rsidR="0092707E" w:rsidRDefault="0092707E" w:rsidP="00236EB7">
      <w:r>
        <w:t>Vos coordonnées bancaires devront être renseignées dans Move’On après que vous aurez été sélectionné.e.</w:t>
      </w:r>
    </w:p>
    <w:p w14:paraId="2D875669" w14:textId="2F7F618C" w:rsidR="00236EB7" w:rsidRDefault="00236EB7" w:rsidP="00236EB7">
      <w:r>
        <w:t>Le montant de l’aide est calculé sur une base forfaitaire. Il n’y a donc pas de justificatifs à fournir, ni pour le transport ni pour les frais de séjour.</w:t>
      </w:r>
      <w:r w:rsidR="00975E2D">
        <w:t xml:space="preserve"> Les seuls documents demandés sont :</w:t>
      </w:r>
    </w:p>
    <w:p w14:paraId="7D181618" w14:textId="54C0DDDC" w:rsidR="00975E2D" w:rsidRPr="00544C67" w:rsidRDefault="00975E2D" w:rsidP="00975E2D">
      <w:pPr>
        <w:numPr>
          <w:ilvl w:val="0"/>
          <w:numId w:val="4"/>
        </w:numPr>
      </w:pPr>
      <w:r w:rsidRPr="00544C67">
        <w:t xml:space="preserve">Pour le premier </w:t>
      </w:r>
      <w:r w:rsidR="00544C67">
        <w:t>versement</w:t>
      </w:r>
      <w:r w:rsidRPr="00544C67">
        <w:t> : attestation d’arrivée dans la structure d’accueil</w:t>
      </w:r>
      <w:r w:rsidR="00544C67" w:rsidRPr="00544C67">
        <w:t>, signée.</w:t>
      </w:r>
    </w:p>
    <w:p w14:paraId="7FFD6197" w14:textId="60811923" w:rsidR="00975E2D" w:rsidRPr="00236EB7" w:rsidRDefault="00975E2D" w:rsidP="00975E2D">
      <w:pPr>
        <w:numPr>
          <w:ilvl w:val="0"/>
          <w:numId w:val="4"/>
        </w:numPr>
      </w:pPr>
      <w:r>
        <w:t xml:space="preserve">Pour le second </w:t>
      </w:r>
      <w:r w:rsidR="00544C67">
        <w:t xml:space="preserve">versement </w:t>
      </w:r>
      <w:r>
        <w:t>: le rapport final et l’attestation de fin de séjour</w:t>
      </w:r>
      <w:r w:rsidR="00544C67">
        <w:t>, signés</w:t>
      </w:r>
    </w:p>
    <w:p w14:paraId="533DEDB5" w14:textId="46249B01" w:rsidR="001D017F" w:rsidRDefault="00AA3AA8" w:rsidP="007E36D2">
      <w:pPr>
        <w:pStyle w:val="Heading2"/>
      </w:pPr>
      <w:r>
        <w:t>Puis-je</w:t>
      </w:r>
      <w:r w:rsidR="0099319E" w:rsidRPr="0099319E">
        <w:t xml:space="preserve"> changer la répartition du budget entre forfait voyage et frais de séjour</w:t>
      </w:r>
      <w:r w:rsidR="001D017F">
        <w:t xml:space="preserve"> </w:t>
      </w:r>
      <w:r w:rsidR="0099319E" w:rsidRPr="0099319E">
        <w:t xml:space="preserve">? </w:t>
      </w:r>
    </w:p>
    <w:p w14:paraId="4CCE9EB0" w14:textId="77777777" w:rsidR="0005027D" w:rsidRPr="0005027D" w:rsidRDefault="0005027D" w:rsidP="0005027D">
      <w:r w:rsidRPr="0005027D">
        <w:t>Le forfait voyage est un montant identifié, calculé en fonction du nombre de kilomètres selon la destination au départ de Grenoble.</w:t>
      </w:r>
    </w:p>
    <w:p w14:paraId="648B668F" w14:textId="1DB0015C" w:rsidR="0092707E" w:rsidRDefault="0005027D" w:rsidP="0092707E">
      <w:r w:rsidRPr="0005027D">
        <w:t xml:space="preserve">Les frais de séjour sont eux calculés en fonction du nombre de mois et </w:t>
      </w:r>
      <w:r w:rsidR="00236EB7">
        <w:t xml:space="preserve">du niveau de vie </w:t>
      </w:r>
      <w:r w:rsidR="0092707E">
        <w:t xml:space="preserve">par zone </w:t>
      </w:r>
      <w:r w:rsidRPr="0005027D">
        <w:t xml:space="preserve">(forfait </w:t>
      </w:r>
      <w:r w:rsidR="00236EB7">
        <w:t>H</w:t>
      </w:r>
      <w:r w:rsidRPr="0005027D">
        <w:t>ors Europe 650€</w:t>
      </w:r>
      <w:r w:rsidR="00236EB7">
        <w:t xml:space="preserve">/mois, forfait </w:t>
      </w:r>
      <w:r w:rsidRPr="0005027D">
        <w:t>Europe 550€</w:t>
      </w:r>
      <w:r w:rsidR="00236EB7">
        <w:t>/mois</w:t>
      </w:r>
      <w:r w:rsidRPr="0005027D">
        <w:t>).</w:t>
      </w:r>
      <w:r w:rsidR="0092707E" w:rsidRPr="0092707E">
        <w:t xml:space="preserve"> </w:t>
      </w:r>
    </w:p>
    <w:p w14:paraId="23D97C9B" w14:textId="52EA5EC7" w:rsidR="0005027D" w:rsidRDefault="0092707E" w:rsidP="0005027D">
      <w:r>
        <w:lastRenderedPageBreak/>
        <w:t xml:space="preserve">La somme qui vous sera versée sera globale. Il vous appartient de la gérer. </w:t>
      </w:r>
    </w:p>
    <w:p w14:paraId="4A348835" w14:textId="68D4E74B" w:rsidR="004A47E1" w:rsidRDefault="00B94401" w:rsidP="007E36D2">
      <w:pPr>
        <w:pStyle w:val="Heading2"/>
      </w:pPr>
      <w:r>
        <w:t>L’aide à la mobilité est-elle c</w:t>
      </w:r>
      <w:r w:rsidR="005A793A" w:rsidRPr="005A793A">
        <w:t>umulable avec une autre bourse (</w:t>
      </w:r>
      <w:r w:rsidR="005A793A">
        <w:t>ex : Fulbright) ?</w:t>
      </w:r>
    </w:p>
    <w:p w14:paraId="2FE6E963" w14:textId="77777777" w:rsidR="00C14177" w:rsidRDefault="00B94401" w:rsidP="00B94401">
      <w:r w:rsidRPr="0092707E">
        <w:t>Oui</w:t>
      </w:r>
      <w:r w:rsidR="0092707E">
        <w:t xml:space="preserve">. </w:t>
      </w:r>
    </w:p>
    <w:p w14:paraId="7B6C0C03" w14:textId="791EDBE5" w:rsidR="0092707E" w:rsidRDefault="0092707E" w:rsidP="00B94401">
      <w:r>
        <w:t xml:space="preserve">Le montant qui vous sera versé est une aide. Il peut ne pas suffire à couvrir tous les frais dans certains pays où le niveau de vie est élevé. </w:t>
      </w:r>
    </w:p>
    <w:p w14:paraId="48A0E1E0" w14:textId="45FB986C" w:rsidR="00B94401" w:rsidRDefault="0092707E" w:rsidP="00B94401">
      <w:r>
        <w:t>Vous êtes libre de demander des co-financements</w:t>
      </w:r>
      <w:r w:rsidR="00C14177">
        <w:t xml:space="preserve"> ou des aides matérielles (prêt de logement, logement étudiant…) pour alléger le coût de votre mobilité. </w:t>
      </w:r>
    </w:p>
    <w:sectPr w:rsidR="00B94401" w:rsidSect="00D84C66">
      <w:headerReference w:type="default" r:id="rId8"/>
      <w:pgSz w:w="11906" w:h="16838"/>
      <w:pgMar w:top="1985" w:right="1417" w:bottom="1134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7912" w14:textId="77777777" w:rsidR="00700E36" w:rsidRDefault="00700E36" w:rsidP="00CB6F9E">
      <w:pPr>
        <w:spacing w:after="0" w:line="240" w:lineRule="auto"/>
      </w:pPr>
      <w:r>
        <w:separator/>
      </w:r>
    </w:p>
  </w:endnote>
  <w:endnote w:type="continuationSeparator" w:id="0">
    <w:p w14:paraId="7035D777" w14:textId="77777777" w:rsidR="00700E36" w:rsidRDefault="00700E36" w:rsidP="00CB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0C7AA" w14:textId="77777777" w:rsidR="00700E36" w:rsidRDefault="00700E36" w:rsidP="00CB6F9E">
      <w:pPr>
        <w:spacing w:after="0" w:line="240" w:lineRule="auto"/>
      </w:pPr>
      <w:r>
        <w:separator/>
      </w:r>
    </w:p>
  </w:footnote>
  <w:footnote w:type="continuationSeparator" w:id="0">
    <w:p w14:paraId="106B0011" w14:textId="77777777" w:rsidR="00700E36" w:rsidRDefault="00700E36" w:rsidP="00CB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AA81" w14:textId="6EEA75C6" w:rsidR="00CB6F9E" w:rsidRDefault="00CB6F9E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0413F492" wp14:editId="63001C46">
          <wp:simplePos x="0" y="0"/>
          <wp:positionH relativeFrom="column">
            <wp:posOffset>-66675</wp:posOffset>
          </wp:positionH>
          <wp:positionV relativeFrom="paragraph">
            <wp:posOffset>-219710</wp:posOffset>
          </wp:positionV>
          <wp:extent cx="2837815" cy="666750"/>
          <wp:effectExtent l="0" t="0" r="635" b="0"/>
          <wp:wrapSquare wrapText="bothSides"/>
          <wp:docPr id="4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1309B68B" wp14:editId="2DE4C762">
          <wp:simplePos x="0" y="0"/>
          <wp:positionH relativeFrom="column">
            <wp:posOffset>4526280</wp:posOffset>
          </wp:positionH>
          <wp:positionV relativeFrom="paragraph">
            <wp:posOffset>-238760</wp:posOffset>
          </wp:positionV>
          <wp:extent cx="1314450" cy="878840"/>
          <wp:effectExtent l="0" t="0" r="0" b="0"/>
          <wp:wrapTight wrapText="bothSides">
            <wp:wrapPolygon edited="0">
              <wp:start x="0" y="0"/>
              <wp:lineTo x="0" y="21069"/>
              <wp:lineTo x="21287" y="21069"/>
              <wp:lineTo x="21287" y="0"/>
              <wp:lineTo x="0" y="0"/>
            </wp:wrapPolygon>
          </wp:wrapTight>
          <wp:docPr id="4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GA_couleur_cmjn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4450" cy="87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96E"/>
    <w:multiLevelType w:val="hybridMultilevel"/>
    <w:tmpl w:val="55F63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7278A"/>
    <w:multiLevelType w:val="hybridMultilevel"/>
    <w:tmpl w:val="1CE86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70DD7"/>
    <w:multiLevelType w:val="hybridMultilevel"/>
    <w:tmpl w:val="5A469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F4365"/>
    <w:multiLevelType w:val="hybridMultilevel"/>
    <w:tmpl w:val="82A2F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52032">
    <w:abstractNumId w:val="2"/>
  </w:num>
  <w:num w:numId="2" w16cid:durableId="235870330">
    <w:abstractNumId w:val="3"/>
  </w:num>
  <w:num w:numId="3" w16cid:durableId="1933657687">
    <w:abstractNumId w:val="0"/>
  </w:num>
  <w:num w:numId="4" w16cid:durableId="606087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1C"/>
    <w:rsid w:val="00010E23"/>
    <w:rsid w:val="0005027D"/>
    <w:rsid w:val="000B25B0"/>
    <w:rsid w:val="000C4B14"/>
    <w:rsid w:val="000C5781"/>
    <w:rsid w:val="001D017F"/>
    <w:rsid w:val="00236EB7"/>
    <w:rsid w:val="002A2D05"/>
    <w:rsid w:val="00400933"/>
    <w:rsid w:val="004A47E1"/>
    <w:rsid w:val="004B57C8"/>
    <w:rsid w:val="00523D12"/>
    <w:rsid w:val="00544C67"/>
    <w:rsid w:val="005A793A"/>
    <w:rsid w:val="0061401C"/>
    <w:rsid w:val="00700E36"/>
    <w:rsid w:val="00716098"/>
    <w:rsid w:val="007172A5"/>
    <w:rsid w:val="007279BE"/>
    <w:rsid w:val="007906A9"/>
    <w:rsid w:val="007E36D2"/>
    <w:rsid w:val="00903DAD"/>
    <w:rsid w:val="0092707E"/>
    <w:rsid w:val="00975E2D"/>
    <w:rsid w:val="0099319E"/>
    <w:rsid w:val="009E695C"/>
    <w:rsid w:val="00A829F0"/>
    <w:rsid w:val="00A90F9E"/>
    <w:rsid w:val="00AA3AA8"/>
    <w:rsid w:val="00AC5529"/>
    <w:rsid w:val="00B45F9D"/>
    <w:rsid w:val="00B61323"/>
    <w:rsid w:val="00B94401"/>
    <w:rsid w:val="00BC5B80"/>
    <w:rsid w:val="00C14177"/>
    <w:rsid w:val="00C50DEE"/>
    <w:rsid w:val="00CA24EC"/>
    <w:rsid w:val="00CB6F9E"/>
    <w:rsid w:val="00D813D4"/>
    <w:rsid w:val="00D84C66"/>
    <w:rsid w:val="00DB73A4"/>
    <w:rsid w:val="00E97786"/>
    <w:rsid w:val="00EF171D"/>
    <w:rsid w:val="00F27B1D"/>
    <w:rsid w:val="00F7268B"/>
    <w:rsid w:val="00F75203"/>
    <w:rsid w:val="00FA76CC"/>
    <w:rsid w:val="00FE182F"/>
    <w:rsid w:val="00F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39178"/>
  <w15:chartTrackingRefBased/>
  <w15:docId w15:val="{7F715DD1-1C9D-4FCC-A229-FECD3828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6D2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29F0"/>
    <w:rPr>
      <w:rFonts w:ascii="Aptos Display" w:eastAsiaTheme="majorEastAsia" w:hAnsi="Aptos Display" w:cstheme="majorBidi"/>
      <w:b/>
      <w:bCs/>
      <w:caps/>
      <w:color w:val="CC6600"/>
      <w:sz w:val="144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614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3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01C"/>
    <w:rPr>
      <w:b/>
      <w:bCs/>
      <w:smallCaps/>
      <w:color w:val="0F4761" w:themeColor="accent1" w:themeShade="BF"/>
      <w:spacing w:val="5"/>
    </w:rPr>
  </w:style>
  <w:style w:type="character" w:customStyle="1" w:styleId="object">
    <w:name w:val="object"/>
    <w:basedOn w:val="DefaultParagraphFont"/>
    <w:rsid w:val="00FE182F"/>
  </w:style>
  <w:style w:type="character" w:styleId="Hyperlink">
    <w:name w:val="Hyperlink"/>
    <w:basedOn w:val="DefaultParagraphFont"/>
    <w:uiPriority w:val="99"/>
    <w:unhideWhenUsed/>
    <w:rsid w:val="00FE18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7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6F9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0"/>
      <w:lang w:val="en-US" w:eastAsia="ja-JP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B6F9E"/>
    <w:rPr>
      <w:rFonts w:eastAsiaTheme="minorEastAsia"/>
      <w:kern w:val="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6F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d-international-aap@univ-grenoble-alp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RAFAELLE DELEPAUT</dc:creator>
  <cp:keywords/>
  <dc:description/>
  <cp:lastModifiedBy>RAFAELLE DELEPAUT</cp:lastModifiedBy>
  <cp:revision>33</cp:revision>
  <dcterms:created xsi:type="dcterms:W3CDTF">2026-05-18T07:20:00Z</dcterms:created>
  <dcterms:modified xsi:type="dcterms:W3CDTF">2026-07-24T12:37:00Z</dcterms:modified>
</cp:coreProperties>
</file>